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8A" w:rsidRDefault="002278FF" w:rsidP="0070601A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51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1D228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DE4B5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1D228D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37F8E" w:rsidRPr="00F60A49" w:rsidRDefault="00637F8E" w:rsidP="00637F8E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611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601A">
        <w:rPr>
          <w:rFonts w:ascii="Times New Roman" w:hAnsi="Times New Roman" w:cs="Times New Roman"/>
          <w:b/>
          <w:bCs/>
          <w:sz w:val="24"/>
          <w:szCs w:val="24"/>
        </w:rPr>
        <w:t>XIV/103</w:t>
      </w:r>
      <w:bookmarkStart w:id="0" w:name="_GoBack"/>
      <w:bookmarkEnd w:id="0"/>
      <w:r w:rsidR="00AF62CA">
        <w:rPr>
          <w:rFonts w:ascii="Times New Roman" w:hAnsi="Times New Roman" w:cs="Times New Roman"/>
          <w:b/>
          <w:bCs/>
          <w:sz w:val="24"/>
          <w:szCs w:val="24"/>
        </w:rPr>
        <w:t>/25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1D228D">
        <w:rPr>
          <w:rFonts w:ascii="Times New Roman" w:hAnsi="Times New Roman" w:cs="Times New Roman"/>
          <w:b/>
          <w:bCs/>
          <w:sz w:val="24"/>
          <w:szCs w:val="24"/>
        </w:rPr>
        <w:t xml:space="preserve">31 października 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w uchwale budżetowej na rok 2025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ab/>
        <w:t>Na podstawie art. 18 ust. 2 pkt 4, pkt 9 lit. c i d ustawy z dnia 8 marca 1990 roku                                    o samorządz</w:t>
      </w:r>
      <w:r w:rsidR="00843CEF">
        <w:rPr>
          <w:rFonts w:ascii="Times New Roman" w:hAnsi="Times New Roman" w:cs="Times New Roman"/>
          <w:sz w:val="24"/>
          <w:szCs w:val="24"/>
        </w:rPr>
        <w:t>ie gminnym (t. j.  Dz. U. z 2025</w:t>
      </w:r>
      <w:r w:rsidRPr="00F60A49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43CEF">
        <w:rPr>
          <w:rFonts w:ascii="Times New Roman" w:hAnsi="Times New Roman" w:cs="Times New Roman"/>
          <w:sz w:val="24"/>
          <w:szCs w:val="24"/>
        </w:rPr>
        <w:t>1153</w:t>
      </w:r>
      <w:r w:rsidRPr="00F60A49">
        <w:rPr>
          <w:rFonts w:ascii="Times New Roman" w:hAnsi="Times New Roman" w:cs="Times New Roman"/>
          <w:sz w:val="24"/>
          <w:szCs w:val="24"/>
        </w:rPr>
        <w:t xml:space="preserve">) oraz art. 212 ust. 2, art. 258 ust. 1 pkt 1, 2 i 4, art. 264 ust. 3 ustawy z dnia 27 sierpnia 2009 roku o finansach </w:t>
      </w:r>
      <w:r w:rsidR="009333B0">
        <w:rPr>
          <w:rFonts w:ascii="Times New Roman" w:hAnsi="Times New Roman" w:cs="Times New Roman"/>
          <w:sz w:val="24"/>
          <w:szCs w:val="24"/>
        </w:rPr>
        <w:t>publicznych (t. j. Dz. U. z 2025</w:t>
      </w:r>
      <w:r w:rsidRPr="00F60A49">
        <w:rPr>
          <w:rFonts w:ascii="Times New Roman" w:hAnsi="Times New Roman" w:cs="Times New Roman"/>
          <w:sz w:val="24"/>
          <w:szCs w:val="24"/>
        </w:rPr>
        <w:t xml:space="preserve"> r., poz. </w:t>
      </w:r>
      <w:r w:rsidR="009333B0">
        <w:rPr>
          <w:rFonts w:ascii="Times New Roman" w:hAnsi="Times New Roman" w:cs="Times New Roman"/>
          <w:sz w:val="24"/>
          <w:szCs w:val="24"/>
        </w:rPr>
        <w:t xml:space="preserve">1483 </w:t>
      </w:r>
      <w:r w:rsidR="004C6EE5">
        <w:rPr>
          <w:rFonts w:ascii="Times New Roman" w:hAnsi="Times New Roman" w:cs="Times New Roman"/>
          <w:sz w:val="24"/>
          <w:szCs w:val="24"/>
        </w:rPr>
        <w:t>)</w:t>
      </w:r>
      <w:r w:rsidRPr="00F60A49">
        <w:rPr>
          <w:rFonts w:ascii="Times New Roman" w:hAnsi="Times New Roman" w:cs="Times New Roman"/>
          <w:sz w:val="24"/>
          <w:szCs w:val="24"/>
        </w:rPr>
        <w:t xml:space="preserve">  oraz art. 111 ustawy z dnia 12 marca 2022 r. o pomocy obywatelom Ukrainy w związku z konfliktem zbrojnym na teryto</w:t>
      </w:r>
      <w:r w:rsidR="004C6EE5">
        <w:rPr>
          <w:rFonts w:ascii="Times New Roman" w:hAnsi="Times New Roman" w:cs="Times New Roman"/>
          <w:sz w:val="24"/>
          <w:szCs w:val="24"/>
        </w:rPr>
        <w:t>rium tego państwa (Dz. U. z 2025 r. poz. 337</w:t>
      </w:r>
      <w:r w:rsidRPr="00F60A49">
        <w:rPr>
          <w:rFonts w:ascii="Times New Roman" w:hAnsi="Times New Roman" w:cs="Times New Roman"/>
          <w:sz w:val="24"/>
          <w:szCs w:val="24"/>
        </w:rPr>
        <w:t xml:space="preserve"> ze zm.) na wniosek Wójta Gminy, Rada Gminy uchwala co następuje: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W uchwale Nr  </w:t>
      </w:r>
      <w:r w:rsidR="00AF62CA">
        <w:rPr>
          <w:rFonts w:ascii="Times New Roman" w:hAnsi="Times New Roman" w:cs="Times New Roman"/>
          <w:sz w:val="24"/>
          <w:szCs w:val="24"/>
        </w:rPr>
        <w:t>V</w:t>
      </w:r>
      <w:r w:rsidRPr="00F60A49">
        <w:rPr>
          <w:rFonts w:ascii="Times New Roman" w:hAnsi="Times New Roman" w:cs="Times New Roman"/>
          <w:sz w:val="24"/>
          <w:szCs w:val="24"/>
        </w:rPr>
        <w:t>III/</w:t>
      </w:r>
      <w:r w:rsidR="00AF62CA">
        <w:rPr>
          <w:rFonts w:ascii="Times New Roman" w:hAnsi="Times New Roman" w:cs="Times New Roman"/>
          <w:sz w:val="24"/>
          <w:szCs w:val="24"/>
        </w:rPr>
        <w:t>52/24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 Rady Gminy Jarczów z dnia </w:t>
      </w:r>
      <w:r w:rsidR="00AF62CA">
        <w:rPr>
          <w:rFonts w:ascii="Times New Roman" w:hAnsi="Times New Roman" w:cs="Times New Roman"/>
          <w:sz w:val="24"/>
          <w:szCs w:val="24"/>
        </w:rPr>
        <w:t>30 grudnia 2024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AF62CA">
        <w:rPr>
          <w:rFonts w:ascii="Times New Roman" w:hAnsi="Times New Roman" w:cs="Times New Roman"/>
          <w:sz w:val="24"/>
          <w:szCs w:val="24"/>
        </w:rPr>
        <w:t>e uchwały budżetowej na rok 2025</w:t>
      </w:r>
      <w:r w:rsidRPr="00F60A49">
        <w:rPr>
          <w:rFonts w:ascii="Times New Roman" w:hAnsi="Times New Roman" w:cs="Times New Roman"/>
          <w:sz w:val="24"/>
          <w:szCs w:val="24"/>
        </w:rPr>
        <w:t>,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F60A49">
        <w:rPr>
          <w:rFonts w:ascii="Times New Roman" w:hAnsi="Times New Roman" w:cs="Times New Roman"/>
          <w:sz w:val="24"/>
          <w:szCs w:val="24"/>
        </w:rPr>
        <w:t xml:space="preserve">  ustalone w § 1 dochody budżetu w łącznej wysokości </w:t>
      </w:r>
      <w:r w:rsidR="00CA4ED6">
        <w:rPr>
          <w:rFonts w:ascii="Times New Roman" w:hAnsi="Times New Roman" w:cs="Times New Roman"/>
          <w:sz w:val="24"/>
          <w:szCs w:val="24"/>
        </w:rPr>
        <w:t>39 835 838,06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</w:t>
      </w:r>
      <w:r w:rsidR="001835F2">
        <w:rPr>
          <w:rFonts w:ascii="Times New Roman" w:hAnsi="Times New Roman" w:cs="Times New Roman"/>
          <w:sz w:val="24"/>
          <w:szCs w:val="24"/>
        </w:rPr>
        <w:t>zwiększa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 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0102BF">
        <w:rPr>
          <w:rFonts w:ascii="Times New Roman" w:hAnsi="Times New Roman" w:cs="Times New Roman"/>
          <w:sz w:val="24"/>
          <w:szCs w:val="24"/>
        </w:rPr>
        <w:t>255 192,62</w:t>
      </w:r>
      <w:r w:rsidR="00CA4ED6">
        <w:rPr>
          <w:rFonts w:ascii="Times New Roman" w:hAnsi="Times New Roman" w:cs="Times New Roman"/>
          <w:sz w:val="24"/>
          <w:szCs w:val="24"/>
        </w:rPr>
        <w:t xml:space="preserve"> </w:t>
      </w:r>
      <w:r w:rsidR="002278FF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02BF">
        <w:rPr>
          <w:rFonts w:ascii="Times New Roman" w:hAnsi="Times New Roman" w:cs="Times New Roman"/>
          <w:b/>
          <w:bCs/>
          <w:sz w:val="24"/>
          <w:szCs w:val="24"/>
        </w:rPr>
        <w:t>40 091 030,68</w:t>
      </w:r>
      <w:r w:rsidR="002278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CC389D">
        <w:rPr>
          <w:rFonts w:ascii="Times New Roman" w:hAnsi="Times New Roman" w:cs="Times New Roman"/>
          <w:sz w:val="24"/>
          <w:szCs w:val="24"/>
        </w:rPr>
        <w:t xml:space="preserve"> </w:t>
      </w:r>
      <w:r w:rsidR="00CA4ED6">
        <w:rPr>
          <w:rFonts w:ascii="Times New Roman" w:hAnsi="Times New Roman" w:cs="Times New Roman"/>
          <w:sz w:val="24"/>
          <w:szCs w:val="24"/>
        </w:rPr>
        <w:t>20 841 756,71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0102BF">
        <w:rPr>
          <w:rFonts w:ascii="Times New Roman" w:hAnsi="Times New Roman" w:cs="Times New Roman"/>
          <w:sz w:val="24"/>
          <w:szCs w:val="24"/>
        </w:rPr>
        <w:t>255 192,62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tj. do kwoty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0102BF">
        <w:rPr>
          <w:rFonts w:ascii="Times New Roman" w:hAnsi="Times New Roman" w:cs="Times New Roman"/>
          <w:b/>
          <w:bCs/>
          <w:sz w:val="24"/>
          <w:szCs w:val="24"/>
        </w:rPr>
        <w:t>21 096 949,33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2278FF">
        <w:rPr>
          <w:rFonts w:ascii="Times New Roman" w:hAnsi="Times New Roman" w:cs="Times New Roman"/>
          <w:sz w:val="24"/>
          <w:szCs w:val="24"/>
        </w:rPr>
        <w:t xml:space="preserve"> </w:t>
      </w:r>
      <w:r w:rsidR="00CA4ED6">
        <w:rPr>
          <w:rFonts w:ascii="Times New Roman" w:hAnsi="Times New Roman" w:cs="Times New Roman"/>
          <w:sz w:val="24"/>
          <w:szCs w:val="24"/>
        </w:rPr>
        <w:t xml:space="preserve">18 994 081,35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zł  </w:t>
      </w:r>
      <w:r w:rsidR="00CA4ED6">
        <w:rPr>
          <w:rFonts w:ascii="Times New Roman" w:hAnsi="Times New Roman" w:cs="Times New Roman"/>
          <w:sz w:val="24"/>
          <w:szCs w:val="24"/>
        </w:rPr>
        <w:t xml:space="preserve"> pozostają bez zmian </w:t>
      </w:r>
      <w:r w:rsidR="00CC389D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tj. </w:t>
      </w:r>
      <w:r w:rsidR="00CA4ED6">
        <w:rPr>
          <w:rFonts w:ascii="Times New Roman" w:hAnsi="Times New Roman" w:cs="Times New Roman"/>
          <w:sz w:val="24"/>
          <w:szCs w:val="24"/>
        </w:rPr>
        <w:t>w kwocie</w:t>
      </w:r>
      <w:r w:rsidRPr="00F60A49">
        <w:rPr>
          <w:rFonts w:ascii="Times New Roman" w:hAnsi="Times New Roman" w:cs="Times New Roman"/>
          <w:sz w:val="24"/>
          <w:szCs w:val="24"/>
        </w:rPr>
        <w:t xml:space="preserve">  </w:t>
      </w:r>
      <w:r w:rsidR="002278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4ED6">
        <w:rPr>
          <w:rFonts w:ascii="Times New Roman" w:hAnsi="Times New Roman" w:cs="Times New Roman"/>
          <w:b/>
          <w:bCs/>
          <w:sz w:val="24"/>
          <w:szCs w:val="24"/>
        </w:rPr>
        <w:t>18  994 081,35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zł.,</w:t>
      </w:r>
      <w:r w:rsidRPr="00F60A49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637F8E" w:rsidRDefault="00637F8E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pkt 1 – dochody na realizację zadań z zakresu administracji rządowej i innych zadań zleconych gminie ustawami </w:t>
      </w:r>
      <w:r w:rsidR="00D90A39">
        <w:rPr>
          <w:rFonts w:ascii="Times New Roman" w:hAnsi="Times New Roman" w:cs="Times New Roman"/>
          <w:sz w:val="24"/>
          <w:szCs w:val="24"/>
        </w:rPr>
        <w:t>zwiększa się do   kwoty</w:t>
      </w:r>
      <w:r w:rsidRPr="00F60A49">
        <w:rPr>
          <w:rFonts w:ascii="Times New Roman" w:hAnsi="Times New Roman" w:cs="Times New Roman"/>
          <w:sz w:val="24"/>
          <w:szCs w:val="24"/>
        </w:rPr>
        <w:t xml:space="preserve">  </w:t>
      </w:r>
      <w:r w:rsidR="00903BCC">
        <w:rPr>
          <w:rFonts w:ascii="Times New Roman" w:hAnsi="Times New Roman" w:cs="Times New Roman"/>
          <w:b/>
          <w:sz w:val="24"/>
          <w:szCs w:val="24"/>
        </w:rPr>
        <w:t>3 436 224,69</w:t>
      </w:r>
      <w:r w:rsidR="00AE6D3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5128E8" w:rsidRDefault="001D228D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020ECF" w:rsidRPr="005442D3">
        <w:rPr>
          <w:rFonts w:ascii="Times New Roman" w:hAnsi="Times New Roman" w:cs="Times New Roman"/>
          <w:bCs/>
          <w:sz w:val="24"/>
          <w:szCs w:val="24"/>
        </w:rPr>
        <w:t xml:space="preserve">kt </w:t>
      </w:r>
      <w:r w:rsidR="00020ECF">
        <w:rPr>
          <w:rFonts w:ascii="Times New Roman" w:hAnsi="Times New Roman" w:cs="Times New Roman"/>
          <w:bCs/>
          <w:sz w:val="24"/>
          <w:szCs w:val="24"/>
        </w:rPr>
        <w:t xml:space="preserve">5 –  dotacje celowe na zadania realizowane w drodze umów lub porozumień miedzy jednostkami samorządu terytorialnego </w:t>
      </w:r>
      <w:r>
        <w:rPr>
          <w:rFonts w:ascii="Times New Roman" w:hAnsi="Times New Roman" w:cs="Times New Roman"/>
          <w:bCs/>
          <w:sz w:val="24"/>
          <w:szCs w:val="24"/>
        </w:rPr>
        <w:t xml:space="preserve">zwiększa się do kwoty </w:t>
      </w:r>
      <w:r w:rsidR="00020EC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20ECF" w:rsidRPr="00020ECF">
        <w:rPr>
          <w:rFonts w:ascii="Times New Roman" w:hAnsi="Times New Roman" w:cs="Times New Roman"/>
          <w:b/>
          <w:bCs/>
          <w:sz w:val="24"/>
          <w:szCs w:val="24"/>
        </w:rPr>
        <w:t xml:space="preserve"> 000,00 </w:t>
      </w:r>
      <w:r w:rsidR="00020ECF" w:rsidRPr="00020ECF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813CC1" w:rsidRPr="003F7A52" w:rsidRDefault="00813CC1" w:rsidP="00813C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5442D3">
        <w:rPr>
          <w:rFonts w:ascii="Times New Roman" w:hAnsi="Times New Roman" w:cs="Times New Roman"/>
          <w:bCs/>
          <w:sz w:val="24"/>
          <w:szCs w:val="24"/>
        </w:rPr>
        <w:t xml:space="preserve">kt </w:t>
      </w:r>
      <w:r>
        <w:rPr>
          <w:rFonts w:ascii="Times New Roman" w:hAnsi="Times New Roman" w:cs="Times New Roman"/>
          <w:bCs/>
          <w:sz w:val="24"/>
          <w:szCs w:val="24"/>
        </w:rPr>
        <w:t xml:space="preserve">6 –  wpływy z części opłaty za zezwolenia na sprzedaż napojów alkoholowych w obrocie hurtowym </w:t>
      </w:r>
      <w:r w:rsidR="00E84EBC">
        <w:rPr>
          <w:rFonts w:ascii="Times New Roman" w:hAnsi="Times New Roman" w:cs="Times New Roman"/>
          <w:bCs/>
          <w:sz w:val="24"/>
          <w:szCs w:val="24"/>
        </w:rPr>
        <w:t xml:space="preserve">zwiększa się do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 kwo</w:t>
      </w:r>
      <w:r w:rsidR="00E84EBC">
        <w:rPr>
          <w:rFonts w:ascii="Times New Roman" w:hAnsi="Times New Roman" w:cs="Times New Roman"/>
          <w:sz w:val="24"/>
          <w:szCs w:val="24"/>
        </w:rPr>
        <w:t>ty</w:t>
      </w:r>
      <w:r w:rsidRPr="005856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237E">
        <w:rPr>
          <w:rFonts w:ascii="Times New Roman" w:hAnsi="Times New Roman" w:cs="Times New Roman"/>
          <w:b/>
          <w:bCs/>
          <w:sz w:val="24"/>
          <w:szCs w:val="24"/>
        </w:rPr>
        <w:t>9 290,42</w:t>
      </w:r>
      <w:r w:rsidRPr="002970B5">
        <w:rPr>
          <w:rFonts w:ascii="Times New Roman" w:hAnsi="Times New Roman" w:cs="Times New Roman"/>
          <w:b/>
          <w:bCs/>
          <w:sz w:val="24"/>
          <w:szCs w:val="24"/>
        </w:rPr>
        <w:t xml:space="preserve"> zł.,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13CC1" w:rsidRPr="00F60A49" w:rsidRDefault="00813CC1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-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1 do niniejszej uchwały,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F60A49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CA4ED6">
        <w:rPr>
          <w:rFonts w:ascii="Times New Roman" w:hAnsi="Times New Roman" w:cs="Times New Roman"/>
          <w:sz w:val="24"/>
          <w:szCs w:val="24"/>
        </w:rPr>
        <w:t>42 187 221,06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 </w:t>
      </w:r>
      <w:r w:rsidR="001835F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="007E27A7">
        <w:rPr>
          <w:rFonts w:ascii="Times New Roman" w:hAnsi="Times New Roman" w:cs="Times New Roman"/>
          <w:sz w:val="24"/>
          <w:szCs w:val="24"/>
        </w:rPr>
        <w:t>255 192,62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zł tj. do kwoty 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27A7">
        <w:rPr>
          <w:rFonts w:ascii="Times New Roman" w:hAnsi="Times New Roman" w:cs="Times New Roman"/>
          <w:b/>
          <w:bCs/>
          <w:sz w:val="24"/>
          <w:szCs w:val="24"/>
        </w:rPr>
        <w:t>42 442 413,68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="00921905">
        <w:rPr>
          <w:rFonts w:ascii="Times New Roman" w:hAnsi="Times New Roman" w:cs="Times New Roman"/>
          <w:sz w:val="24"/>
          <w:szCs w:val="24"/>
        </w:rPr>
        <w:t>18 757 640,28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="007E27A7">
        <w:rPr>
          <w:rFonts w:ascii="Times New Roman" w:hAnsi="Times New Roman" w:cs="Times New Roman"/>
          <w:sz w:val="24"/>
          <w:szCs w:val="24"/>
        </w:rPr>
        <w:t>219 192,62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E27A7">
        <w:rPr>
          <w:rFonts w:ascii="Times New Roman" w:hAnsi="Times New Roman" w:cs="Times New Roman"/>
          <w:b/>
          <w:bCs/>
          <w:sz w:val="24"/>
          <w:szCs w:val="24"/>
        </w:rPr>
        <w:t>18 976 832,90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F60A49">
        <w:rPr>
          <w:rFonts w:ascii="Times New Roman" w:hAnsi="Times New Roman" w:cs="Times New Roman"/>
          <w:sz w:val="24"/>
          <w:szCs w:val="24"/>
        </w:rPr>
        <w:t xml:space="preserve">, oraz wydatki majątkowe ustalone w wysokości  </w:t>
      </w:r>
      <w:r w:rsidR="00921905">
        <w:rPr>
          <w:rFonts w:ascii="Times New Roman" w:hAnsi="Times New Roman" w:cs="Times New Roman"/>
          <w:sz w:val="24"/>
          <w:szCs w:val="24"/>
        </w:rPr>
        <w:t>23 429 580,78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</w:t>
      </w:r>
      <w:r w:rsidR="007E27A7">
        <w:rPr>
          <w:rFonts w:ascii="Times New Roman" w:hAnsi="Times New Roman" w:cs="Times New Roman"/>
          <w:sz w:val="24"/>
          <w:szCs w:val="24"/>
        </w:rPr>
        <w:t>zwiększa</w:t>
      </w:r>
      <w:r w:rsidR="00921905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564B04">
        <w:rPr>
          <w:rFonts w:ascii="Times New Roman" w:hAnsi="Times New Roman" w:cs="Times New Roman"/>
          <w:sz w:val="24"/>
          <w:szCs w:val="24"/>
        </w:rPr>
        <w:t xml:space="preserve"> </w:t>
      </w:r>
      <w:r w:rsidR="007E27A7">
        <w:rPr>
          <w:rFonts w:ascii="Times New Roman" w:hAnsi="Times New Roman" w:cs="Times New Roman"/>
          <w:sz w:val="24"/>
          <w:szCs w:val="24"/>
        </w:rPr>
        <w:t>36</w:t>
      </w:r>
      <w:r w:rsidR="004236D9">
        <w:rPr>
          <w:rFonts w:ascii="Times New Roman" w:hAnsi="Times New Roman" w:cs="Times New Roman"/>
          <w:sz w:val="24"/>
          <w:szCs w:val="24"/>
        </w:rPr>
        <w:t xml:space="preserve"> 000,00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zł. tj. do kwoty   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27A7">
        <w:rPr>
          <w:rFonts w:ascii="Times New Roman" w:hAnsi="Times New Roman" w:cs="Times New Roman"/>
          <w:b/>
          <w:bCs/>
          <w:sz w:val="24"/>
          <w:szCs w:val="24"/>
        </w:rPr>
        <w:t>23 465 580,78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  <w:r w:rsidRPr="00F60A49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37F8E" w:rsidRDefault="00637F8E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  pkt  1 – wydatki na realizację zadań z zakresu administracji rządowej i innych zadań zleconych gminie ustawami </w:t>
      </w:r>
      <w:r w:rsidR="00D90A39">
        <w:rPr>
          <w:rFonts w:ascii="Times New Roman" w:hAnsi="Times New Roman" w:cs="Times New Roman"/>
          <w:sz w:val="24"/>
          <w:szCs w:val="24"/>
        </w:rPr>
        <w:t xml:space="preserve">zwiększa się do   kwoty  </w:t>
      </w:r>
      <w:r w:rsidR="007E27A7">
        <w:rPr>
          <w:rFonts w:ascii="Times New Roman" w:hAnsi="Times New Roman" w:cs="Times New Roman"/>
          <w:b/>
          <w:bCs/>
          <w:sz w:val="24"/>
          <w:szCs w:val="24"/>
        </w:rPr>
        <w:t>3 436 224,69</w:t>
      </w:r>
      <w:r w:rsidR="00A75D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</w:p>
    <w:p w:rsidR="00813CC1" w:rsidRDefault="00813CC1" w:rsidP="00813C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pkt 6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wydatki na realizację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lokalnej międzysektorowej polityki przeciwdziałania negatywnym skutkom spożywania alkoholu zwiększa się do  kwoty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237E">
        <w:rPr>
          <w:rFonts w:ascii="Times New Roman" w:hAnsi="Times New Roman" w:cs="Times New Roman"/>
          <w:b/>
          <w:bCs/>
          <w:sz w:val="24"/>
          <w:szCs w:val="24"/>
        </w:rPr>
        <w:t>9 290,42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zł.,</w:t>
      </w:r>
    </w:p>
    <w:p w:rsidR="00813CC1" w:rsidRDefault="00813CC1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-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F60A4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37F8E" w:rsidRPr="00F60A49" w:rsidRDefault="00637F8E" w:rsidP="00564B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4B56" w:rsidRDefault="00564B04" w:rsidP="00DE4B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37F8E"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DE4B56">
        <w:rPr>
          <w:rFonts w:ascii="Times New Roman" w:hAnsi="Times New Roman" w:cs="Times New Roman"/>
          <w:sz w:val="24"/>
          <w:szCs w:val="24"/>
        </w:rPr>
        <w:t xml:space="preserve">   w określonych w § 5  planowanych wydatkach  dokonuje się</w:t>
      </w:r>
    </w:p>
    <w:p w:rsidR="00DE4B56" w:rsidRDefault="00DE4B56" w:rsidP="00DE4B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ust. 1 -  zwiększenia  rezerwy ogólnej do kwoty    32 861,70  zł.</w:t>
      </w:r>
    </w:p>
    <w:p w:rsidR="00DE4B56" w:rsidRDefault="00DE4B56" w:rsidP="00DE4B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 Nr 2 do niniejszej uchwały</w:t>
      </w:r>
    </w:p>
    <w:p w:rsidR="00564B04" w:rsidRPr="00564B04" w:rsidRDefault="00564B04" w:rsidP="00DE4B56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2657C" w:rsidRPr="00564B04" w:rsidRDefault="00564B04" w:rsidP="00564B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37F8E" w:rsidRPr="00D94106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637F8E" w:rsidRPr="00D9410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37F8E" w:rsidRPr="00D94106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A512E2"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zgodnie  z </w:t>
      </w:r>
      <w:r w:rsidR="009E71E2">
        <w:rPr>
          <w:rFonts w:ascii="Times New Roman" w:hAnsi="Times New Roman" w:cs="Times New Roman"/>
          <w:i/>
          <w:iCs/>
          <w:sz w:val="24"/>
          <w:szCs w:val="24"/>
        </w:rPr>
        <w:t>załącznikiem nr 4</w:t>
      </w:r>
      <w:r w:rsidR="00637F8E"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637F8E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C6D95" w:rsidRDefault="003C6D95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3C6D95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paragraf 11 otrzymuje brzmienie </w:t>
      </w:r>
    </w:p>
    <w:p w:rsidR="003C6D95" w:rsidRDefault="003C6D95" w:rsidP="003C6D95">
      <w:pPr>
        <w:pStyle w:val="NormalnyWeb"/>
        <w:numPr>
          <w:ilvl w:val="0"/>
          <w:numId w:val="4"/>
        </w:numPr>
        <w:spacing w:before="0" w:after="0" w:line="320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Upoważnia się wójta gminy do zaciągania kredytów i pożyczek oraz emitowania papierów wartościowych na pokrycie występującego w ciągu roku przejściowego deficytu budżetu gminy, których maksymalną wysokość ustala się w kwocie</w:t>
      </w:r>
      <w:r w:rsidR="007E27A7">
        <w:rPr>
          <w:rFonts w:ascii="Times New Roman" w:hAnsi="Times New Roman" w:cs="Times New Roman"/>
          <w:szCs w:val="26"/>
        </w:rPr>
        <w:t xml:space="preserve">                 </w:t>
      </w:r>
      <w:r>
        <w:rPr>
          <w:rFonts w:ascii="Times New Roman" w:hAnsi="Times New Roman" w:cs="Times New Roman"/>
          <w:szCs w:val="26"/>
        </w:rPr>
        <w:t xml:space="preserve">  500 000,00 zł.</w:t>
      </w:r>
    </w:p>
    <w:p w:rsidR="003C6D95" w:rsidRDefault="003C6D95" w:rsidP="003C6D95">
      <w:pPr>
        <w:pStyle w:val="NormalnyWeb"/>
        <w:numPr>
          <w:ilvl w:val="0"/>
          <w:numId w:val="4"/>
        </w:numPr>
        <w:spacing w:before="0" w:after="0" w:line="320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Upoważnia się wójta gminy do zaciągania kredytów i pożyczek oraz emitowania papierów wartościowych , w wysokości określonej w załączniku nr 3 .</w:t>
      </w:r>
    </w:p>
    <w:p w:rsidR="00C03B3F" w:rsidRPr="00F60A49" w:rsidRDefault="00C03B3F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011C71" w:rsidRDefault="00011C71"/>
    <w:sectPr w:rsidR="00011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D1A" w:rsidRDefault="00945D1A" w:rsidP="00D470F8">
      <w:pPr>
        <w:spacing w:after="0" w:line="240" w:lineRule="auto"/>
      </w:pPr>
      <w:r>
        <w:separator/>
      </w:r>
    </w:p>
  </w:endnote>
  <w:endnote w:type="continuationSeparator" w:id="0">
    <w:p w:rsidR="00945D1A" w:rsidRDefault="00945D1A" w:rsidP="00D4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D1A" w:rsidRDefault="00945D1A" w:rsidP="00D470F8">
      <w:pPr>
        <w:spacing w:after="0" w:line="240" w:lineRule="auto"/>
      </w:pPr>
      <w:r>
        <w:separator/>
      </w:r>
    </w:p>
  </w:footnote>
  <w:footnote w:type="continuationSeparator" w:id="0">
    <w:p w:rsidR="00945D1A" w:rsidRDefault="00945D1A" w:rsidP="00D47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13CE5"/>
    <w:multiLevelType w:val="hybridMultilevel"/>
    <w:tmpl w:val="69C41990"/>
    <w:lvl w:ilvl="0" w:tplc="DA6048C0">
      <w:start w:val="7"/>
      <w:numFmt w:val="decimal"/>
      <w:lvlText w:val="%1"/>
      <w:lvlJc w:val="left"/>
      <w:pPr>
        <w:ind w:left="4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B3132E2"/>
    <w:multiLevelType w:val="hybridMultilevel"/>
    <w:tmpl w:val="087CBE30"/>
    <w:lvl w:ilvl="0" w:tplc="97225A06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A283B80"/>
    <w:multiLevelType w:val="hybridMultilevel"/>
    <w:tmpl w:val="F04A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E6BB3"/>
    <w:multiLevelType w:val="hybridMultilevel"/>
    <w:tmpl w:val="F5927AF2"/>
    <w:lvl w:ilvl="0" w:tplc="1B4EE918">
      <w:start w:val="8"/>
      <w:numFmt w:val="decimal"/>
      <w:lvlText w:val="%1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9E"/>
    <w:rsid w:val="000102BF"/>
    <w:rsid w:val="00011C71"/>
    <w:rsid w:val="00020ECF"/>
    <w:rsid w:val="00056569"/>
    <w:rsid w:val="00092809"/>
    <w:rsid w:val="00152B23"/>
    <w:rsid w:val="001578E4"/>
    <w:rsid w:val="001835F2"/>
    <w:rsid w:val="001D228D"/>
    <w:rsid w:val="001F1916"/>
    <w:rsid w:val="002278FF"/>
    <w:rsid w:val="00295AC2"/>
    <w:rsid w:val="00304A9E"/>
    <w:rsid w:val="00320D3D"/>
    <w:rsid w:val="0037054B"/>
    <w:rsid w:val="00371C8D"/>
    <w:rsid w:val="003C243E"/>
    <w:rsid w:val="003C6D95"/>
    <w:rsid w:val="003D49E9"/>
    <w:rsid w:val="004236D9"/>
    <w:rsid w:val="004723C2"/>
    <w:rsid w:val="004C6EE5"/>
    <w:rsid w:val="005128E8"/>
    <w:rsid w:val="005237AA"/>
    <w:rsid w:val="00540E38"/>
    <w:rsid w:val="005539AD"/>
    <w:rsid w:val="00564B04"/>
    <w:rsid w:val="005803A5"/>
    <w:rsid w:val="00611F5C"/>
    <w:rsid w:val="00637F8E"/>
    <w:rsid w:val="0070601A"/>
    <w:rsid w:val="007A14EC"/>
    <w:rsid w:val="007E27A7"/>
    <w:rsid w:val="00813CC1"/>
    <w:rsid w:val="00816314"/>
    <w:rsid w:val="0082657C"/>
    <w:rsid w:val="00827E4B"/>
    <w:rsid w:val="00843CEF"/>
    <w:rsid w:val="00867307"/>
    <w:rsid w:val="008B23E0"/>
    <w:rsid w:val="008F59BF"/>
    <w:rsid w:val="00903BCC"/>
    <w:rsid w:val="00921905"/>
    <w:rsid w:val="009333B0"/>
    <w:rsid w:val="00945D1A"/>
    <w:rsid w:val="00964A30"/>
    <w:rsid w:val="009E71E2"/>
    <w:rsid w:val="00A314E9"/>
    <w:rsid w:val="00A44C97"/>
    <w:rsid w:val="00A512E2"/>
    <w:rsid w:val="00A75D1C"/>
    <w:rsid w:val="00AE6D39"/>
    <w:rsid w:val="00AF62CA"/>
    <w:rsid w:val="00B503A2"/>
    <w:rsid w:val="00BF0DD4"/>
    <w:rsid w:val="00C03B3F"/>
    <w:rsid w:val="00C15665"/>
    <w:rsid w:val="00C2488A"/>
    <w:rsid w:val="00C265BC"/>
    <w:rsid w:val="00C8534F"/>
    <w:rsid w:val="00CA4ED6"/>
    <w:rsid w:val="00CC389D"/>
    <w:rsid w:val="00D3237E"/>
    <w:rsid w:val="00D41D5B"/>
    <w:rsid w:val="00D470F8"/>
    <w:rsid w:val="00D90A39"/>
    <w:rsid w:val="00D94106"/>
    <w:rsid w:val="00DE4B56"/>
    <w:rsid w:val="00DF1472"/>
    <w:rsid w:val="00E16E45"/>
    <w:rsid w:val="00E84EBC"/>
    <w:rsid w:val="00E95CD0"/>
    <w:rsid w:val="00F051BB"/>
    <w:rsid w:val="00F521C7"/>
    <w:rsid w:val="00F9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19CF7-E476-47B3-9A66-9A3304B5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2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0F8"/>
  </w:style>
  <w:style w:type="paragraph" w:styleId="Stopka">
    <w:name w:val="footer"/>
    <w:basedOn w:val="Normalny"/>
    <w:link w:val="Stopka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0F8"/>
  </w:style>
  <w:style w:type="paragraph" w:styleId="NormalnyWeb">
    <w:name w:val="Normal (Web)"/>
    <w:basedOn w:val="Normalny"/>
    <w:rsid w:val="0082657C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53</cp:revision>
  <cp:lastPrinted>2025-10-24T05:57:00Z</cp:lastPrinted>
  <dcterms:created xsi:type="dcterms:W3CDTF">2025-02-20T09:27:00Z</dcterms:created>
  <dcterms:modified xsi:type="dcterms:W3CDTF">2025-11-03T07:46:00Z</dcterms:modified>
</cp:coreProperties>
</file>